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开办经费</w:t>
      </w:r>
      <w:r>
        <w:rPr>
          <w:rFonts w:hint="eastAsia"/>
          <w:b/>
          <w:bCs/>
          <w:sz w:val="36"/>
          <w:szCs w:val="36"/>
          <w:lang w:eastAsia="zh-CN"/>
        </w:rPr>
        <w:t>和</w:t>
      </w:r>
      <w:r>
        <w:rPr>
          <w:rFonts w:hint="eastAsia"/>
          <w:b/>
          <w:bCs/>
          <w:sz w:val="36"/>
          <w:szCs w:val="36"/>
        </w:rPr>
        <w:t>来源</w:t>
      </w:r>
    </w:p>
    <w:p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500字以内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2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缘来如此</cp:lastModifiedBy>
  <dcterms:modified xsi:type="dcterms:W3CDTF">2019-07-01T03:06:05Z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